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D4" w:rsidRPr="00D063D2" w:rsidRDefault="002A08D4" w:rsidP="008D07A0">
      <w:pPr>
        <w:jc w:val="center"/>
        <w:rPr>
          <w:b/>
          <w:sz w:val="24"/>
          <w:szCs w:val="24"/>
        </w:rPr>
      </w:pPr>
      <w:r w:rsidRPr="00D063D2">
        <w:rPr>
          <w:b/>
          <w:sz w:val="24"/>
          <w:szCs w:val="24"/>
        </w:rPr>
        <w:t xml:space="preserve">Уважаемые садоводы, </w:t>
      </w:r>
      <w:r w:rsidRPr="00D063D2">
        <w:rPr>
          <w:b/>
          <w:sz w:val="24"/>
          <w:szCs w:val="24"/>
        </w:rPr>
        <w:t>собственники и прав</w:t>
      </w:r>
      <w:r w:rsidRPr="00D063D2">
        <w:rPr>
          <w:b/>
          <w:sz w:val="24"/>
          <w:szCs w:val="24"/>
        </w:rPr>
        <w:t xml:space="preserve">ообладатели земельных участков, </w:t>
      </w:r>
      <w:r w:rsidRPr="00D063D2">
        <w:rPr>
          <w:b/>
          <w:sz w:val="24"/>
          <w:szCs w:val="24"/>
        </w:rPr>
        <w:t xml:space="preserve">расположенных на территории </w:t>
      </w:r>
      <w:r w:rsidRPr="00D063D2">
        <w:rPr>
          <w:b/>
          <w:sz w:val="24"/>
          <w:szCs w:val="24"/>
        </w:rPr>
        <w:t>ТСН «Волна</w:t>
      </w:r>
      <w:r w:rsidRPr="00D063D2">
        <w:rPr>
          <w:b/>
          <w:sz w:val="24"/>
          <w:szCs w:val="24"/>
        </w:rPr>
        <w:t>»!</w:t>
      </w:r>
    </w:p>
    <w:p w:rsidR="002A08D4" w:rsidRPr="00D063D2" w:rsidRDefault="002A08D4" w:rsidP="002A08D4">
      <w:pPr>
        <w:rPr>
          <w:sz w:val="24"/>
          <w:szCs w:val="24"/>
        </w:rPr>
      </w:pPr>
    </w:p>
    <w:p w:rsidR="002A08D4" w:rsidRPr="00D063D2" w:rsidRDefault="002A08D4" w:rsidP="002A08D4">
      <w:pPr>
        <w:rPr>
          <w:sz w:val="24"/>
          <w:szCs w:val="24"/>
        </w:rPr>
      </w:pPr>
      <w:r w:rsidRPr="00D063D2">
        <w:rPr>
          <w:sz w:val="24"/>
          <w:szCs w:val="24"/>
        </w:rPr>
        <w:t>Уведомляем Вас, что с 01 января 2021 года вступили в силу новые требования Правил противопожарного режима (Постановление правительства РФ № 1479 от 16.09.2020 (ред. от 31.12.2020 года) «Об утверждении правил противопожарного режима в Российской Федерации).</w:t>
      </w:r>
    </w:p>
    <w:p w:rsidR="002A08D4" w:rsidRPr="00D063D2" w:rsidRDefault="002A08D4" w:rsidP="002A08D4">
      <w:pPr>
        <w:rPr>
          <w:sz w:val="24"/>
          <w:szCs w:val="24"/>
        </w:rPr>
      </w:pPr>
      <w:bookmarkStart w:id="0" w:name="_GoBack"/>
      <w:bookmarkEnd w:id="0"/>
    </w:p>
    <w:p w:rsidR="002A08D4" w:rsidRPr="00D063D2" w:rsidRDefault="002A08D4" w:rsidP="002A08D4">
      <w:pPr>
        <w:rPr>
          <w:sz w:val="24"/>
          <w:szCs w:val="24"/>
        </w:rPr>
      </w:pPr>
      <w:r w:rsidRPr="00D063D2">
        <w:rPr>
          <w:sz w:val="24"/>
          <w:szCs w:val="24"/>
        </w:rPr>
        <w:t>Рассмотрим главу 2 Постановления правительства «Территории поселений и населенных пунктов», которая касается правил и требований для соблюдения в СНТ:</w:t>
      </w:r>
    </w:p>
    <w:p w:rsidR="002A08D4" w:rsidRPr="00D063D2" w:rsidRDefault="002A08D4" w:rsidP="002A08D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063D2">
        <w:rPr>
          <w:b/>
          <w:i/>
          <w:sz w:val="24"/>
          <w:szCs w:val="24"/>
        </w:rPr>
        <w:t>Запрещается на дачном участке разводить костры, сжигать отходы, готовить пищу с применением открытого огня (пункт 65</w:t>
      </w:r>
      <w:r w:rsidR="001500D3">
        <w:rPr>
          <w:b/>
          <w:i/>
          <w:sz w:val="24"/>
          <w:szCs w:val="24"/>
        </w:rPr>
        <w:t>,66</w:t>
      </w:r>
      <w:r w:rsidRPr="00D063D2">
        <w:rPr>
          <w:b/>
          <w:i/>
          <w:sz w:val="24"/>
          <w:szCs w:val="24"/>
        </w:rPr>
        <w:t>).</w:t>
      </w:r>
    </w:p>
    <w:p w:rsidR="002A08D4" w:rsidRPr="00D063D2" w:rsidRDefault="002A08D4" w:rsidP="002A08D4">
      <w:pPr>
        <w:rPr>
          <w:sz w:val="24"/>
          <w:szCs w:val="24"/>
        </w:rPr>
      </w:pPr>
      <w:r w:rsidRPr="00D063D2">
        <w:rPr>
          <w:sz w:val="24"/>
          <w:szCs w:val="24"/>
        </w:rPr>
        <w:t xml:space="preserve">       Шашлыки готовить можно, но для этого следует использовать мангалы или жаровни,        размещенные на расстоянии не менее 5 м от любых построек. Кроме того, в радиусе 2 м вокруг мангала не должно быть никаких горючих материалов. Если мангала нет, разводить огонь тоже можно, но только если выполнены следующие условия: выкопана яма не менее 0,3 м глубиной и не более 1 м шириной, расстояние от нее до ближайшего объекта - не менее 50 м, до хвойного леса - не менее 100 м, до лиственных дер</w:t>
      </w:r>
      <w:r w:rsidRPr="00D063D2">
        <w:rPr>
          <w:sz w:val="24"/>
          <w:szCs w:val="24"/>
        </w:rPr>
        <w:t>евьев — не менее 30 м.</w:t>
      </w:r>
    </w:p>
    <w:p w:rsidR="002A08D4" w:rsidRPr="00D063D2" w:rsidRDefault="002A08D4" w:rsidP="002A08D4">
      <w:pPr>
        <w:ind w:firstLine="708"/>
        <w:rPr>
          <w:sz w:val="24"/>
          <w:szCs w:val="24"/>
        </w:rPr>
      </w:pPr>
      <w:r w:rsidRPr="00D063D2">
        <w:rPr>
          <w:sz w:val="24"/>
          <w:szCs w:val="24"/>
        </w:rPr>
        <w:t xml:space="preserve">Место для костра или сжигания мусора должно быть оборудовано по установленным правилам: используется емкость из негорючих материалов, объемом не более 1 </w:t>
      </w:r>
      <w:proofErr w:type="spellStart"/>
      <w:r w:rsidRPr="00D063D2">
        <w:rPr>
          <w:sz w:val="24"/>
          <w:szCs w:val="24"/>
        </w:rPr>
        <w:t>куб</w:t>
      </w:r>
      <w:proofErr w:type="gramStart"/>
      <w:r w:rsidRPr="00D063D2">
        <w:rPr>
          <w:sz w:val="24"/>
          <w:szCs w:val="24"/>
        </w:rPr>
        <w:t>.м</w:t>
      </w:r>
      <w:proofErr w:type="spellEnd"/>
      <w:proofErr w:type="gramEnd"/>
      <w:r w:rsidRPr="00D063D2">
        <w:rPr>
          <w:sz w:val="24"/>
          <w:szCs w:val="24"/>
        </w:rPr>
        <w:t xml:space="preserve">, прочно установленная на площадке, очищенной от любых горючих материалов в радиусе 5 м; площадка расположена на расстоянии не менее 25 от любых объектов, не менее 50 м — от хвойных деревьев, не менее 15 м — от лиственных деревьев; емкость исключает распространение пламени и выпадение из нее горящих материалов; к емкости прилагается металлический лист, позволяющий полностью закрыть ее сверху. </w:t>
      </w:r>
    </w:p>
    <w:p w:rsidR="002A08D4" w:rsidRPr="00D063D2" w:rsidRDefault="002A08D4" w:rsidP="002A08D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063D2">
        <w:rPr>
          <w:b/>
          <w:i/>
          <w:sz w:val="24"/>
          <w:szCs w:val="24"/>
        </w:rPr>
        <w:t>Производить своевременную уборку мусора, сухой растительности и покос травы (пункт 67).</w:t>
      </w:r>
    </w:p>
    <w:p w:rsidR="002A08D4" w:rsidRPr="00D063D2" w:rsidRDefault="002A08D4" w:rsidP="002A08D4">
      <w:pPr>
        <w:rPr>
          <w:sz w:val="24"/>
          <w:szCs w:val="24"/>
        </w:rPr>
      </w:pPr>
      <w:r w:rsidRPr="00D063D2">
        <w:rPr>
          <w:sz w:val="24"/>
          <w:szCs w:val="24"/>
        </w:rPr>
        <w:t xml:space="preserve">         Границы уборки территорий определяются границами земельного участка на основании кадастрового или межевого плана.</w:t>
      </w:r>
    </w:p>
    <w:p w:rsidR="002A08D4" w:rsidRPr="00D063D2" w:rsidRDefault="002A08D4" w:rsidP="002A08D4">
      <w:pPr>
        <w:ind w:firstLine="708"/>
        <w:rPr>
          <w:sz w:val="24"/>
          <w:szCs w:val="24"/>
        </w:rPr>
      </w:pPr>
      <w:r w:rsidRPr="00D063D2">
        <w:rPr>
          <w:sz w:val="24"/>
          <w:szCs w:val="24"/>
        </w:rPr>
        <w:t>Всем</w:t>
      </w:r>
      <w:r w:rsidRPr="00D063D2">
        <w:rPr>
          <w:sz w:val="24"/>
          <w:szCs w:val="24"/>
        </w:rPr>
        <w:t xml:space="preserve"> правообладателям земельных участков, расположенных на территории </w:t>
      </w:r>
      <w:r w:rsidRPr="00D063D2">
        <w:rPr>
          <w:sz w:val="24"/>
          <w:szCs w:val="24"/>
        </w:rPr>
        <w:t xml:space="preserve">Товарищества </w:t>
      </w:r>
      <w:r w:rsidRPr="00D063D2">
        <w:rPr>
          <w:sz w:val="24"/>
          <w:szCs w:val="24"/>
        </w:rPr>
        <w:t>в срок до 01 апреля 2021 года необходимо произвести расчистку земельных участков и прилежащих к ним территорий, в том числе земель общего пользования, от поросли и сухостоя.</w:t>
      </w:r>
    </w:p>
    <w:p w:rsidR="002A08D4" w:rsidRPr="00D063D2" w:rsidRDefault="002A08D4" w:rsidP="002A08D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063D2">
        <w:rPr>
          <w:b/>
          <w:i/>
          <w:sz w:val="24"/>
          <w:szCs w:val="24"/>
        </w:rPr>
        <w:t>Запрещается на территориях общего пользования устраивать свалки горючих отходов (пункт 68).</w:t>
      </w:r>
    </w:p>
    <w:p w:rsidR="002A08D4" w:rsidRDefault="002A08D4" w:rsidP="002A08D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063D2">
        <w:rPr>
          <w:b/>
          <w:i/>
          <w:sz w:val="24"/>
          <w:szCs w:val="24"/>
        </w:rPr>
        <w:t>Обеспечить надлежащее техническое содержание (в любое время года) дорог, проездов и подъездов (пункт 71).</w:t>
      </w:r>
    </w:p>
    <w:p w:rsidR="001500D3" w:rsidRPr="001500D3" w:rsidRDefault="001500D3" w:rsidP="001500D3">
      <w:pPr>
        <w:rPr>
          <w:sz w:val="24"/>
          <w:szCs w:val="24"/>
        </w:rPr>
      </w:pPr>
      <w:r w:rsidRPr="001500D3">
        <w:rPr>
          <w:sz w:val="24"/>
          <w:szCs w:val="24"/>
        </w:rPr>
        <w:lastRenderedPageBreak/>
        <w:t xml:space="preserve">      Запрещается использовать для стоянки автомобилей территории, включающие разворотные пути, места, предназначенные для забора воды, подачи средств тушения, доступа пожарных на объект защиты.</w:t>
      </w:r>
    </w:p>
    <w:p w:rsidR="001500D3" w:rsidRDefault="001500D3" w:rsidP="001500D3">
      <w:pPr>
        <w:rPr>
          <w:sz w:val="24"/>
          <w:szCs w:val="24"/>
        </w:rPr>
      </w:pPr>
      <w:r w:rsidRPr="001500D3">
        <w:rPr>
          <w:sz w:val="24"/>
          <w:szCs w:val="24"/>
        </w:rPr>
        <w:t xml:space="preserve">        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1500D3" w:rsidRPr="00D063D2" w:rsidRDefault="001500D3" w:rsidP="001500D3">
      <w:pPr>
        <w:rPr>
          <w:sz w:val="24"/>
          <w:szCs w:val="24"/>
        </w:rPr>
      </w:pPr>
      <w:r w:rsidRPr="00D063D2">
        <w:rPr>
          <w:sz w:val="24"/>
          <w:szCs w:val="24"/>
        </w:rPr>
        <w:t xml:space="preserve">     Система противопожарной защиты в случае пожара должна обеспечивать автоматическую разблокировку и (или) открывание шлагбаумов (ворот).</w:t>
      </w:r>
    </w:p>
    <w:p w:rsidR="002A08D4" w:rsidRPr="00D063D2" w:rsidRDefault="002A08D4" w:rsidP="001500D3">
      <w:pPr>
        <w:ind w:firstLine="360"/>
        <w:rPr>
          <w:sz w:val="24"/>
          <w:szCs w:val="24"/>
        </w:rPr>
      </w:pPr>
      <w:r w:rsidRPr="001500D3">
        <w:rPr>
          <w:sz w:val="24"/>
          <w:szCs w:val="24"/>
        </w:rPr>
        <w:t>У въезда на территорию вывешиваются схемы с обозначением въездов, подъездов, пожарных проездов и источников противопожарного водоснабжения.</w:t>
      </w:r>
    </w:p>
    <w:p w:rsidR="002A08D4" w:rsidRPr="00D063D2" w:rsidRDefault="002A08D4" w:rsidP="002A08D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063D2">
        <w:rPr>
          <w:b/>
          <w:i/>
          <w:sz w:val="24"/>
          <w:szCs w:val="24"/>
        </w:rPr>
        <w:t>Информировать о сроках проведения ремонтных работ, связанных с закрытием дорог или проездов по территории (пункт 72).</w:t>
      </w:r>
    </w:p>
    <w:p w:rsidR="002A08D4" w:rsidRPr="00D063D2" w:rsidRDefault="002A08D4" w:rsidP="002A08D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063D2">
        <w:rPr>
          <w:b/>
          <w:i/>
          <w:sz w:val="24"/>
          <w:szCs w:val="24"/>
        </w:rPr>
        <w:t>Создать источники наружного противопожарного водоснабжения, а также условия для забора в любое время года воды (пункт 75).</w:t>
      </w:r>
    </w:p>
    <w:p w:rsidR="002A08D4" w:rsidRPr="00D063D2" w:rsidRDefault="002A08D4" w:rsidP="002A08D4">
      <w:pPr>
        <w:rPr>
          <w:sz w:val="24"/>
          <w:szCs w:val="24"/>
        </w:rPr>
      </w:pPr>
      <w:r w:rsidRPr="00D063D2">
        <w:rPr>
          <w:sz w:val="24"/>
          <w:szCs w:val="24"/>
        </w:rPr>
        <w:t xml:space="preserve">    При наличии на территории естественных или искусственных </w:t>
      </w:r>
      <w:proofErr w:type="spellStart"/>
      <w:r w:rsidRPr="00D063D2">
        <w:rPr>
          <w:sz w:val="24"/>
          <w:szCs w:val="24"/>
        </w:rPr>
        <w:t>водоисточников</w:t>
      </w:r>
      <w:proofErr w:type="spellEnd"/>
      <w:r w:rsidRPr="00D063D2">
        <w:rPr>
          <w:sz w:val="24"/>
          <w:szCs w:val="24"/>
        </w:rPr>
        <w:t xml:space="preserve"> (река, озеро, бассейн, градирня и др.) к ним должны быть устроены подъезды с площадками (пирсами) с твердым покрытием размером не менее 12 x 12 метров для установки пожарных автомобилей и забора воды в любое время года.</w:t>
      </w:r>
    </w:p>
    <w:p w:rsidR="002A08D4" w:rsidRPr="00D063D2" w:rsidRDefault="002A08D4" w:rsidP="002A08D4">
      <w:pPr>
        <w:rPr>
          <w:sz w:val="24"/>
          <w:szCs w:val="24"/>
        </w:rPr>
      </w:pPr>
    </w:p>
    <w:p w:rsidR="002A08D4" w:rsidRPr="00D063D2" w:rsidRDefault="002A08D4" w:rsidP="002A08D4">
      <w:pPr>
        <w:rPr>
          <w:b/>
          <w:sz w:val="24"/>
          <w:szCs w:val="24"/>
        </w:rPr>
      </w:pPr>
      <w:r w:rsidRPr="00D063D2">
        <w:rPr>
          <w:b/>
          <w:sz w:val="24"/>
          <w:szCs w:val="24"/>
        </w:rPr>
        <w:t xml:space="preserve">      За нарушение данных правил предусмотрена ответственность по ст. 20.4 КоАП</w:t>
      </w:r>
    </w:p>
    <w:p w:rsidR="002A08D4" w:rsidRPr="00D063D2" w:rsidRDefault="002A08D4" w:rsidP="002A08D4">
      <w:pPr>
        <w:rPr>
          <w:i/>
          <w:sz w:val="24"/>
          <w:szCs w:val="24"/>
        </w:rPr>
      </w:pPr>
      <w:r w:rsidRPr="00D063D2">
        <w:rPr>
          <w:i/>
          <w:sz w:val="24"/>
          <w:szCs w:val="24"/>
        </w:rPr>
        <w:t xml:space="preserve">   «Нарушение тре</w:t>
      </w:r>
      <w:r w:rsidRPr="00D063D2">
        <w:rPr>
          <w:i/>
          <w:sz w:val="24"/>
          <w:szCs w:val="24"/>
        </w:rPr>
        <w:t>бований пожарной безопасности».</w:t>
      </w:r>
    </w:p>
    <w:p w:rsidR="002A08D4" w:rsidRPr="00D063D2" w:rsidRDefault="002A08D4" w:rsidP="002A08D4">
      <w:pPr>
        <w:rPr>
          <w:i/>
          <w:sz w:val="24"/>
          <w:szCs w:val="24"/>
        </w:rPr>
      </w:pPr>
      <w:r w:rsidRPr="00D063D2">
        <w:rPr>
          <w:i/>
          <w:sz w:val="24"/>
          <w:szCs w:val="24"/>
        </w:rPr>
        <w:t>для граждан - штраф в размере от двух тысяч до трех тысяч рублей</w:t>
      </w:r>
    </w:p>
    <w:p w:rsidR="002A08D4" w:rsidRPr="00D063D2" w:rsidRDefault="002A08D4" w:rsidP="002A08D4">
      <w:pPr>
        <w:rPr>
          <w:i/>
          <w:sz w:val="24"/>
          <w:szCs w:val="24"/>
        </w:rPr>
      </w:pPr>
      <w:r w:rsidRPr="00D063D2">
        <w:rPr>
          <w:i/>
          <w:sz w:val="24"/>
          <w:szCs w:val="24"/>
        </w:rPr>
        <w:t>для должностных лиц - от шести тысяч до пятнадцати тысяч рублей</w:t>
      </w:r>
    </w:p>
    <w:p w:rsidR="002A08D4" w:rsidRPr="00D063D2" w:rsidRDefault="002A08D4" w:rsidP="002A08D4">
      <w:pPr>
        <w:rPr>
          <w:i/>
          <w:sz w:val="24"/>
          <w:szCs w:val="24"/>
        </w:rPr>
      </w:pPr>
      <w:r w:rsidRPr="00D063D2">
        <w:rPr>
          <w:i/>
          <w:sz w:val="24"/>
          <w:szCs w:val="24"/>
        </w:rPr>
        <w:t>для юридических лиц - от ста пятидесяти тысяч до двухсот тысяч рублей</w:t>
      </w:r>
    </w:p>
    <w:p w:rsidR="002A08D4" w:rsidRPr="00D063D2" w:rsidRDefault="002A08D4" w:rsidP="002A08D4">
      <w:pPr>
        <w:rPr>
          <w:b/>
          <w:sz w:val="24"/>
          <w:szCs w:val="24"/>
          <w:u w:val="single"/>
        </w:rPr>
      </w:pPr>
      <w:r w:rsidRPr="00D063D2">
        <w:rPr>
          <w:b/>
          <w:sz w:val="24"/>
          <w:szCs w:val="24"/>
          <w:u w:val="single"/>
        </w:rPr>
        <w:t>Эти требования будут действовать до 2026 года.</w:t>
      </w:r>
      <w:r w:rsidRPr="00D063D2">
        <w:rPr>
          <w:b/>
          <w:sz w:val="24"/>
          <w:szCs w:val="24"/>
          <w:u w:val="single"/>
        </w:rPr>
        <w:t xml:space="preserve"> Во избежание штрафных санкций, </w:t>
      </w:r>
      <w:r w:rsidRPr="00D063D2">
        <w:rPr>
          <w:b/>
          <w:sz w:val="24"/>
          <w:szCs w:val="24"/>
          <w:u w:val="single"/>
        </w:rPr>
        <w:t>просим всех садоводов соблюдать правила и совместны</w:t>
      </w:r>
      <w:r w:rsidRPr="00D063D2">
        <w:rPr>
          <w:b/>
          <w:sz w:val="24"/>
          <w:szCs w:val="24"/>
          <w:u w:val="single"/>
        </w:rPr>
        <w:t>ми усилиями обеспечить</w:t>
      </w:r>
      <w:r w:rsidRPr="00D063D2">
        <w:rPr>
          <w:b/>
          <w:sz w:val="24"/>
          <w:szCs w:val="24"/>
          <w:u w:val="single"/>
        </w:rPr>
        <w:t xml:space="preserve"> пожарную </w:t>
      </w:r>
      <w:r w:rsidRPr="00D063D2">
        <w:rPr>
          <w:b/>
          <w:sz w:val="24"/>
          <w:szCs w:val="24"/>
          <w:u w:val="single"/>
        </w:rPr>
        <w:t xml:space="preserve"> </w:t>
      </w:r>
      <w:r w:rsidRPr="00D063D2">
        <w:rPr>
          <w:b/>
          <w:sz w:val="24"/>
          <w:szCs w:val="24"/>
          <w:u w:val="single"/>
        </w:rPr>
        <w:t xml:space="preserve">безопасность на территории </w:t>
      </w:r>
      <w:r w:rsidRPr="00D063D2">
        <w:rPr>
          <w:b/>
          <w:sz w:val="24"/>
          <w:szCs w:val="24"/>
          <w:u w:val="single"/>
        </w:rPr>
        <w:t>ТСН «Волна</w:t>
      </w:r>
      <w:r w:rsidRPr="00D063D2">
        <w:rPr>
          <w:b/>
          <w:sz w:val="24"/>
          <w:szCs w:val="24"/>
          <w:u w:val="single"/>
        </w:rPr>
        <w:t>».</w:t>
      </w:r>
    </w:p>
    <w:p w:rsidR="002A08D4" w:rsidRPr="00D063D2" w:rsidRDefault="002A08D4" w:rsidP="002A08D4">
      <w:pPr>
        <w:rPr>
          <w:sz w:val="24"/>
          <w:szCs w:val="24"/>
        </w:rPr>
      </w:pPr>
    </w:p>
    <w:p w:rsidR="00BB149F" w:rsidRPr="00D063D2" w:rsidRDefault="002A08D4" w:rsidP="002A08D4">
      <w:pPr>
        <w:rPr>
          <w:sz w:val="24"/>
          <w:szCs w:val="24"/>
        </w:rPr>
      </w:pPr>
      <w:r w:rsidRPr="00D063D2">
        <w:rPr>
          <w:sz w:val="24"/>
          <w:szCs w:val="24"/>
        </w:rPr>
        <w:t xml:space="preserve">С уважением, </w:t>
      </w:r>
    </w:p>
    <w:p w:rsidR="002A08D4" w:rsidRPr="00D063D2" w:rsidRDefault="002A08D4" w:rsidP="002A08D4">
      <w:pPr>
        <w:rPr>
          <w:sz w:val="24"/>
          <w:szCs w:val="24"/>
        </w:rPr>
      </w:pPr>
      <w:r w:rsidRPr="00D063D2">
        <w:rPr>
          <w:sz w:val="24"/>
          <w:szCs w:val="24"/>
        </w:rPr>
        <w:t>Правление ТСН «Волна»</w:t>
      </w:r>
    </w:p>
    <w:sectPr w:rsidR="002A08D4" w:rsidRPr="00D063D2" w:rsidSect="00D063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4F5A"/>
    <w:multiLevelType w:val="hybridMultilevel"/>
    <w:tmpl w:val="D1962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72"/>
    <w:rsid w:val="001500D3"/>
    <w:rsid w:val="002A08D4"/>
    <w:rsid w:val="008D07A0"/>
    <w:rsid w:val="00BB149F"/>
    <w:rsid w:val="00D063D2"/>
    <w:rsid w:val="00E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84F0-43D2-4980-973A-5B821E45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639</Words>
  <Characters>3644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2021-03-01T05:59:00Z</dcterms:created>
  <dcterms:modified xsi:type="dcterms:W3CDTF">2021-03-01T06:15:00Z</dcterms:modified>
</cp:coreProperties>
</file>